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70DB" w:rsidRDefault="00C270DB" w:rsidP="00C270DB">
      <w:pPr>
        <w:pStyle w:val="berschrift2"/>
        <w:rPr>
          <w:b/>
          <w:noProof/>
        </w:rPr>
      </w:pPr>
      <w:r w:rsidRPr="00C270DB">
        <w:rPr>
          <w:noProof/>
        </w:rPr>
        <w:t>Wegweisende Schnittstellenvielfalt für Absolutdrehgeber</w:t>
      </w:r>
    </w:p>
    <w:p w:rsidR="00E8435F" w:rsidRPr="00EC6305" w:rsidRDefault="00C270DB" w:rsidP="00C270DB">
      <w:pPr>
        <w:pStyle w:val="Textfett11"/>
        <w:ind w:right="3111"/>
        <w:rPr>
          <w:noProof/>
        </w:rPr>
      </w:pPr>
      <w:r w:rsidRPr="00C270DB">
        <w:rPr>
          <w:rFonts w:ascii="Frutiger LT Com 47 Light Cn" w:eastAsia="Times New Roman" w:hAnsi="Frutiger LT Com 47 Light Cn"/>
          <w:b w:val="0"/>
          <w:noProof/>
          <w:color w:val="FF0000"/>
          <w:kern w:val="32"/>
          <w:sz w:val="48"/>
          <w:szCs w:val="32"/>
        </w:rPr>
        <w:t>Jetzt komplett: 5 x Industrial Eth</w:t>
      </w:r>
      <w:r w:rsidR="00E72B0B">
        <w:rPr>
          <w:rFonts w:ascii="Frutiger LT Com 47 Light Cn" w:eastAsia="Times New Roman" w:hAnsi="Frutiger LT Com 47 Light Cn"/>
          <w:b w:val="0"/>
          <w:noProof/>
          <w:color w:val="FF0000"/>
          <w:kern w:val="32"/>
          <w:sz w:val="48"/>
          <w:szCs w:val="32"/>
        </w:rPr>
        <w:t>e</w:t>
      </w:r>
      <w:r w:rsidRPr="00C270DB">
        <w:rPr>
          <w:rFonts w:ascii="Frutiger LT Com 47 Light Cn" w:eastAsia="Times New Roman" w:hAnsi="Frutiger LT Com 47 Light Cn"/>
          <w:b w:val="0"/>
          <w:noProof/>
          <w:color w:val="FF0000"/>
          <w:kern w:val="32"/>
          <w:sz w:val="48"/>
          <w:szCs w:val="32"/>
        </w:rPr>
        <w:t>rnet in der 58er-Familie</w:t>
      </w:r>
    </w:p>
    <w:p w:rsidR="00C270DB" w:rsidRDefault="00C270DB" w:rsidP="004C6A68">
      <w:pPr>
        <w:ind w:right="3111"/>
        <w:rPr>
          <w:rFonts w:ascii="Frutiger LT Com 45 Light" w:eastAsia="MS Mincho" w:hAnsi="Frutiger LT Com 45 Light" w:cs="Frutiger-Light"/>
          <w:bCs/>
          <w:noProof/>
          <w:color w:val="000000"/>
          <w:spacing w:val="2"/>
          <w:sz w:val="22"/>
          <w:szCs w:val="22"/>
        </w:rPr>
      </w:pPr>
    </w:p>
    <w:p w:rsidR="00C270DB" w:rsidRPr="00C270DB" w:rsidRDefault="00C270DB" w:rsidP="00C270DB">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 xml:space="preserve">Ab sofort gibt es die Absolutdrehgeber im 58er Format auch mit Ethernet Powerlink. Sie erhalten die kompakten Multiturndrehgeber jetzt mit den fünf gebräuchlichsten Industrial-Ethernet-Varianten: PROFINET, Ethernet/IP, EtherCAT, Sercos und Powerlink. Damit ist </w:t>
      </w:r>
      <w:r w:rsidR="00E1029B">
        <w:rPr>
          <w:rFonts w:ascii="Frutiger LT Com 45 Light" w:eastAsia="MS Mincho" w:hAnsi="Frutiger LT Com 45 Light" w:cs="Frutiger-Light"/>
          <w:bCs/>
          <w:noProof/>
          <w:color w:val="000000"/>
          <w:spacing w:val="2"/>
          <w:sz w:val="22"/>
          <w:szCs w:val="22"/>
        </w:rPr>
        <w:br/>
      </w:r>
      <w:r w:rsidRPr="00C270DB">
        <w:rPr>
          <w:rFonts w:ascii="Frutiger LT Com 45 Light" w:eastAsia="MS Mincho" w:hAnsi="Frutiger LT Com 45 Light" w:cs="Frutiger-Light"/>
          <w:bCs/>
          <w:noProof/>
          <w:color w:val="000000"/>
          <w:spacing w:val="2"/>
          <w:sz w:val="22"/>
          <w:szCs w:val="22"/>
        </w:rPr>
        <w:t xml:space="preserve">TR-Electronic mal wieder ganz weit vorne, wenn es darum geht, Ihre Kommunikationsnetze und Steuerungsfamilien zu unterstützen. Mit modernen Industrial-Ethernet-Systemen liefern die Drehgeber die nötigen Istwerte so schnell, dass sogar Achsregelung über das Netzwerk kein Problem ist. Die Geschwindigkeitsanforderungen der jeweiligen Steuerungssysteme werden voll erfüllt. </w:t>
      </w:r>
    </w:p>
    <w:p w:rsidR="00975686" w:rsidRDefault="00C270DB" w:rsidP="00C270DB">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 xml:space="preserve">Die 58-mm-Serie passt sich mit Vollwelle und Sacklochwelle an verschiedene Maschinenkonfigurationen an. Außer den üblichen Synchro- und Klemmflansch-Konfigurationen sind verschiedene </w:t>
      </w:r>
      <w:bookmarkStart w:id="0" w:name="_GoBack"/>
      <w:bookmarkEnd w:id="0"/>
      <w:r w:rsidRPr="00C270DB">
        <w:rPr>
          <w:rFonts w:ascii="Frutiger LT Com 45 Light" w:eastAsia="MS Mincho" w:hAnsi="Frutiger LT Com 45 Light" w:cs="Frutiger-Light"/>
          <w:bCs/>
          <w:noProof/>
          <w:color w:val="000000"/>
          <w:spacing w:val="2"/>
          <w:sz w:val="22"/>
          <w:szCs w:val="22"/>
        </w:rPr>
        <w:t>Ausführungen im Standard verfügbar. Auch für den US-Markt sind geeignete Wellen- und Flanschkombinationen in Zoll-basierenden Maßen bei TR-Electronic problemlos erhältlich, UL-Listung ist optional möglich. Im CEV58 und CES58 wird die Umdrehung in 32768 Schritten (15 bit) aufgelöst und 256000 Umdrehungen ohne Batterie oder Zähler erfasst. Höhere Auflösung bietet COV58 und COS58 mit bis zu 262144 Schritten je Umdrehung (18 bit). Die Ausgabeauflösung im Powerlink-Netzwerk lässt sich an die jeweilige Anwendung angepasst parametrieren. Die M12-Stecker sind axial angeordnet; Anschlussleitungen ragen dadurch nicht über den Flansch-Durchmesser von 58 mm hinaus. Zwei Bus-Anschlüsse mit integriertem Hub unterstützen die direkte Verkettung von Powerlink-Knoten in Linienstruktur; ganz so wie üblich im Feld verdrahtet wird. Weitere Produkte von TR-Electronic mit Powerlink sind die berührungslosen und damit verschleißfreien Linearmesssysteme, die z.B. druckfest direkt in Hydraulikzylinder integriert werden können oder dank Profilgehäuse in oder an Maschinenkonstruktionen montiert werden.</w:t>
      </w:r>
    </w:p>
    <w:p w:rsidR="00975686" w:rsidRDefault="00975686" w:rsidP="004C6A68">
      <w:pPr>
        <w:ind w:right="3111"/>
        <w:rPr>
          <w:rFonts w:ascii="Frutiger LT Com 45 Light" w:eastAsia="MS Mincho" w:hAnsi="Frutiger LT Com 45 Light" w:cs="Frutiger-Light"/>
          <w:bCs/>
          <w:noProof/>
          <w:color w:val="000000"/>
          <w:spacing w:val="2"/>
          <w:sz w:val="22"/>
          <w:szCs w:val="22"/>
        </w:rPr>
      </w:pPr>
    </w:p>
    <w:p w:rsidR="00875D20" w:rsidRDefault="00C270DB" w:rsidP="004C6A68">
      <w:pPr>
        <w:ind w:right="3111"/>
        <w:rPr>
          <w:rFonts w:ascii="Frutiger LT Com 45 Light" w:eastAsia="MS Mincho" w:hAnsi="Frutiger LT Com 45 Light" w:cs="Frutiger-Light"/>
          <w:bCs/>
          <w:noProof/>
          <w:color w:val="000000"/>
          <w:spacing w:val="2"/>
          <w:sz w:val="22"/>
          <w:szCs w:val="22"/>
        </w:rPr>
      </w:pPr>
      <w:r>
        <w:rPr>
          <w:noProof/>
        </w:rPr>
        <w:drawing>
          <wp:inline distT="0" distB="0" distL="0" distR="0" wp14:anchorId="452C8D2F" wp14:editId="745D36A9">
            <wp:extent cx="1460665" cy="1027870"/>
            <wp:effectExtent l="0" t="0" r="635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460548" cy="1027788"/>
                    </a:xfrm>
                    <a:prstGeom prst="rect">
                      <a:avLst/>
                    </a:prstGeom>
                  </pic:spPr>
                </pic:pic>
              </a:graphicData>
            </a:graphic>
          </wp:inline>
        </w:drawing>
      </w: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sidRPr="00C270DB">
        <w:rPr>
          <w:rFonts w:ascii="Frutiger LT Com 45 Light" w:eastAsia="MS Mincho" w:hAnsi="Frutiger LT Com 45 Light" w:cs="Frutiger-Light"/>
          <w:bCs/>
          <w:noProof/>
          <w:color w:val="000000"/>
          <w:spacing w:val="2"/>
          <w:sz w:val="22"/>
          <w:szCs w:val="22"/>
          <w:lang w:val="en-US"/>
        </w:rPr>
        <w:t>CEV58M Powerlink von TR-Electronic</w:t>
      </w:r>
    </w:p>
    <w:p w:rsid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sidRPr="00C270DB">
        <w:rPr>
          <w:rFonts w:ascii="Frutiger LT Com 45 Light" w:eastAsia="MS Mincho" w:hAnsi="Frutiger LT Com 45 Light" w:cs="Frutiger-Light"/>
          <w:bCs/>
          <w:noProof/>
          <w:color w:val="000000"/>
          <w:spacing w:val="2"/>
          <w:sz w:val="22"/>
          <w:szCs w:val="22"/>
          <w:lang w:val="en-US"/>
        </w:rPr>
        <w:t>C_V58_Ethernet_Powerlink_bearb-2014</w:t>
      </w:r>
      <w:r>
        <w:rPr>
          <w:rFonts w:ascii="Frutiger LT Com 45 Light" w:eastAsia="MS Mincho" w:hAnsi="Frutiger LT Com 45 Light" w:cs="Frutiger-Light"/>
          <w:bCs/>
          <w:noProof/>
          <w:color w:val="000000"/>
          <w:spacing w:val="2"/>
          <w:sz w:val="22"/>
          <w:szCs w:val="22"/>
          <w:lang w:val="en-US"/>
        </w:rPr>
        <w:t>.jpg</w:t>
      </w:r>
    </w:p>
    <w:p w:rsidR="00C270DB" w:rsidRDefault="00C270DB" w:rsidP="004C6A68">
      <w:pPr>
        <w:ind w:right="3111"/>
        <w:rPr>
          <w:rFonts w:ascii="Frutiger LT Com 45 Light" w:eastAsia="MS Mincho" w:hAnsi="Frutiger LT Com 45 Light" w:cs="Frutiger-Light"/>
          <w:bCs/>
          <w:noProof/>
          <w:color w:val="000000"/>
          <w:spacing w:val="2"/>
          <w:sz w:val="22"/>
          <w:szCs w:val="22"/>
          <w:lang w:val="en-US"/>
        </w:rPr>
      </w:pP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Pr>
          <w:noProof/>
        </w:rPr>
        <w:lastRenderedPageBreak/>
        <w:drawing>
          <wp:inline distT="0" distB="0" distL="0" distR="0" wp14:anchorId="4B60829F" wp14:editId="7EFF8422">
            <wp:extent cx="3111335" cy="1021124"/>
            <wp:effectExtent l="0" t="0" r="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12631" cy="1021549"/>
                    </a:xfrm>
                    <a:prstGeom prst="rect">
                      <a:avLst/>
                    </a:prstGeom>
                  </pic:spPr>
                </pic:pic>
              </a:graphicData>
            </a:graphic>
          </wp:inline>
        </w:drawing>
      </w: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5 x Industrial Ethernet in der 58er-Familie</w:t>
      </w:r>
    </w:p>
    <w:p w:rsidR="00C270DB" w:rsidRDefault="00C270DB" w:rsidP="004C6A68">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CEV58M_EPL_alle_5_Varianten_mit_Logos</w:t>
      </w:r>
      <w:r>
        <w:rPr>
          <w:rFonts w:ascii="Frutiger LT Com 45 Light" w:eastAsia="MS Mincho" w:hAnsi="Frutiger LT Com 45 Light" w:cs="Frutiger-Light"/>
          <w:bCs/>
          <w:noProof/>
          <w:color w:val="000000"/>
          <w:spacing w:val="2"/>
          <w:sz w:val="22"/>
          <w:szCs w:val="22"/>
        </w:rPr>
        <w:t>.jpg</w:t>
      </w:r>
    </w:p>
    <w:p w:rsidR="00C270DB" w:rsidRDefault="00C270DB" w:rsidP="004C6A68">
      <w:pPr>
        <w:ind w:right="3111"/>
        <w:rPr>
          <w:rFonts w:ascii="Frutiger LT Com 45 Light" w:eastAsia="MS Mincho" w:hAnsi="Frutiger LT Com 45 Light" w:cs="Frutiger-Light"/>
          <w:bCs/>
          <w:noProof/>
          <w:color w:val="000000"/>
          <w:spacing w:val="2"/>
          <w:sz w:val="22"/>
          <w:szCs w:val="22"/>
        </w:rPr>
      </w:pP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rPr>
      </w:pPr>
      <w:r>
        <w:rPr>
          <w:noProof/>
        </w:rPr>
        <w:drawing>
          <wp:inline distT="0" distB="0" distL="0" distR="0" wp14:anchorId="2440E294" wp14:editId="27CF2B71">
            <wp:extent cx="3111335" cy="1021124"/>
            <wp:effectExtent l="0" t="0" r="0" b="762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12632" cy="1021550"/>
                    </a:xfrm>
                    <a:prstGeom prst="rect">
                      <a:avLst/>
                    </a:prstGeom>
                  </pic:spPr>
                </pic:pic>
              </a:graphicData>
            </a:graphic>
          </wp:inline>
        </w:drawing>
      </w:r>
    </w:p>
    <w:p w:rsidR="00C270DB" w:rsidRPr="00C270DB" w:rsidRDefault="00C270DB" w:rsidP="00C270DB">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5 x Industrial Ethernet in der 58er-Familie</w:t>
      </w:r>
    </w:p>
    <w:p w:rsidR="00C270DB" w:rsidRDefault="00C270DB" w:rsidP="004C6A68">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CEV58M_EPL_alle_5_Varianten_ohne_Hintergrund</w:t>
      </w:r>
      <w:r>
        <w:rPr>
          <w:rFonts w:ascii="Frutiger LT Com 45 Light" w:eastAsia="MS Mincho" w:hAnsi="Frutiger LT Com 45 Light" w:cs="Frutiger-Light"/>
          <w:bCs/>
          <w:noProof/>
          <w:color w:val="000000"/>
          <w:spacing w:val="2"/>
          <w:sz w:val="22"/>
          <w:szCs w:val="22"/>
        </w:rPr>
        <w:t>.jpg</w:t>
      </w: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rPr>
      </w:pPr>
    </w:p>
    <w:p w:rsidR="00875D20" w:rsidRDefault="00C270DB" w:rsidP="004C6A68">
      <w:pPr>
        <w:ind w:right="3111"/>
        <w:rPr>
          <w:rFonts w:ascii="Frutiger LT Com 45 Light" w:eastAsia="MS Mincho" w:hAnsi="Frutiger LT Com 45 Light" w:cs="Frutiger-Light"/>
          <w:bCs/>
          <w:noProof/>
          <w:color w:val="000000"/>
          <w:spacing w:val="2"/>
          <w:sz w:val="22"/>
          <w:szCs w:val="22"/>
        </w:rPr>
      </w:pPr>
      <w:r>
        <w:rPr>
          <w:rFonts w:ascii="Frutiger LT Com 45 Light" w:eastAsia="MS Mincho" w:hAnsi="Frutiger LT Com 45 Light" w:cs="Frutiger-Light"/>
          <w:bCs/>
          <w:noProof/>
          <w:color w:val="000000"/>
          <w:spacing w:val="2"/>
          <w:sz w:val="22"/>
          <w:szCs w:val="22"/>
        </w:rPr>
        <w:t xml:space="preserve">Alle Produkte mit Ethernet Powerlink im Selektor: </w:t>
      </w:r>
      <w:r>
        <w:rPr>
          <w:rFonts w:ascii="Frutiger LT Com 45 Light" w:eastAsia="MS Mincho" w:hAnsi="Frutiger LT Com 45 Light" w:cs="Frutiger-Light"/>
          <w:bCs/>
          <w:noProof/>
          <w:color w:val="000000"/>
          <w:spacing w:val="2"/>
          <w:sz w:val="22"/>
          <w:szCs w:val="22"/>
        </w:rPr>
        <w:br/>
      </w:r>
      <w:hyperlink r:id="rId11" w:history="1">
        <w:r w:rsidRPr="00482596">
          <w:rPr>
            <w:rStyle w:val="Hyperlink"/>
            <w:rFonts w:ascii="Frutiger LT Com 45 Light" w:eastAsia="MS Mincho" w:hAnsi="Frutiger LT Com 45 Light" w:cs="Frutiger-Light"/>
            <w:bCs/>
            <w:noProof/>
            <w:spacing w:val="2"/>
            <w:sz w:val="22"/>
            <w:szCs w:val="22"/>
          </w:rPr>
          <w:t>www.tr-electronic.de/s/S007269</w:t>
        </w:r>
      </w:hyperlink>
      <w:r>
        <w:rPr>
          <w:rFonts w:ascii="Frutiger LT Com 45 Light" w:eastAsia="MS Mincho" w:hAnsi="Frutiger LT Com 45 Light" w:cs="Frutiger-Light"/>
          <w:bCs/>
          <w:noProof/>
          <w:color w:val="000000"/>
          <w:spacing w:val="2"/>
          <w:sz w:val="22"/>
          <w:szCs w:val="22"/>
        </w:rPr>
        <w:t xml:space="preserve"> </w:t>
      </w:r>
      <w:r w:rsidR="00875D20">
        <w:rPr>
          <w:rFonts w:ascii="Frutiger LT Com 45 Light" w:eastAsia="MS Mincho" w:hAnsi="Frutiger LT Com 45 Light" w:cs="Frutiger-Light"/>
          <w:bCs/>
          <w:noProof/>
          <w:color w:val="000000"/>
          <w:spacing w:val="2"/>
          <w:sz w:val="22"/>
          <w:szCs w:val="22"/>
        </w:rPr>
        <w:t xml:space="preserve"> </w:t>
      </w:r>
    </w:p>
    <w:sectPr w:rsidR="00875D20" w:rsidSect="00A72DC4">
      <w:headerReference w:type="even" r:id="rId12"/>
      <w:headerReference w:type="default" r:id="rId13"/>
      <w:footerReference w:type="even" r:id="rId14"/>
      <w:footerReference w:type="default" r:id="rId15"/>
      <w:headerReference w:type="first" r:id="rId16"/>
      <w:footerReference w:type="first" r:id="rId17"/>
      <w:pgSz w:w="11900" w:h="16840"/>
      <w:pgMar w:top="1985" w:right="851" w:bottom="1134" w:left="1134" w:header="720" w:footer="720"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5686" w:rsidRDefault="00975686">
      <w:r>
        <w:separator/>
      </w:r>
    </w:p>
  </w:endnote>
  <w:endnote w:type="continuationSeparator" w:id="0">
    <w:p w:rsidR="00975686" w:rsidRDefault="00975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Frutiger LT Com 45 Light">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0000012" w:usb3="00000000" w:csb0="0002009F" w:csb1="00000000"/>
  </w:font>
  <w:font w:name="Frutiger-Light">
    <w:altName w:val="Frutiger 45 Light"/>
    <w:panose1 w:val="00000000000000000000"/>
    <w:charset w:val="4D"/>
    <w:family w:val="auto"/>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Frutiger LT Com 47 Light Cn">
    <w:panose1 w:val="020B0306030504020204"/>
    <w:charset w:val="00"/>
    <w:family w:val="swiss"/>
    <w:pitch w:val="variable"/>
    <w:sig w:usb0="800000AF" w:usb1="5000204A" w:usb2="00000000" w:usb3="00000000" w:csb0="0000009B" w:csb1="00000000"/>
  </w:font>
  <w:font w:name="Cambria">
    <w:panose1 w:val="02040503050406030204"/>
    <w:charset w:val="00"/>
    <w:family w:val="roman"/>
    <w:pitch w:val="variable"/>
    <w:sig w:usb0="E00002FF" w:usb1="400004FF" w:usb2="00000000"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Frutiger LT 45 Light">
    <w:panose1 w:val="020B0403030504020204"/>
    <w:charset w:val="00"/>
    <w:family w:val="swiss"/>
    <w:pitch w:val="variable"/>
    <w:sig w:usb0="00000003" w:usb1="00000000" w:usb2="00000000" w:usb3="00000000" w:csb0="00000001" w:csb1="00000000"/>
  </w:font>
  <w:font w:name="Frutiger LT 55 Roman">
    <w:panose1 w:val="020B0603030504020204"/>
    <w:charset w:val="00"/>
    <w:family w:val="swiss"/>
    <w:pitch w:val="variable"/>
    <w:sig w:usb0="00000003" w:usb1="00000000" w:usb2="00000000" w:usb3="00000000" w:csb0="00000001" w:csb1="00000000"/>
  </w:font>
  <w:font w:name="Frutiger-Bold">
    <w:altName w:val="Times New Roman"/>
    <w:panose1 w:val="00000000000000000000"/>
    <w:charset w:val="4D"/>
    <w:family w:val="auto"/>
    <w:notTrueType/>
    <w:pitch w:val="default"/>
    <w:sig w:usb0="00000003" w:usb1="00000000" w:usb2="00000000" w:usb3="00000000" w:csb0="00000001" w:csb1="00000000"/>
  </w:font>
  <w:font w:name="Frutiger LT 67 Bold Condensed">
    <w:panose1 w:val="00000000000000000000"/>
    <w:charset w:val="00"/>
    <w:family w:val="auto"/>
    <w:notTrueType/>
    <w:pitch w:val="default"/>
    <w:sig w:usb0="00000003" w:usb1="00000000" w:usb2="00000000" w:usb3="00000000" w:csb0="00000001" w:csb1="00000000"/>
  </w:font>
  <w:font w:name="Frutiger LT 47 Light Condensed">
    <w:panose1 w:val="00000000000000000000"/>
    <w:charset w:val="00"/>
    <w:family w:val="auto"/>
    <w:notTrueType/>
    <w:pitch w:val="default"/>
    <w:sig w:usb0="00000003" w:usb1="00000000" w:usb2="00000000" w:usb3="00000000" w:csb0="00000001" w:csb1="00000000"/>
  </w:font>
  <w:font w:name="Frutiger LT 65 Bold">
    <w:altName w:val="Frutiger LT Com 55 Roman"/>
    <w:panose1 w:val="020B0803030504020204"/>
    <w:charset w:val="00"/>
    <w:family w:val="swiss"/>
    <w:notTrueType/>
    <w:pitch w:val="variable"/>
    <w:sig w:usb0="00000003" w:usb1="00000000" w:usb2="00000000" w:usb3="00000000" w:csb0="00000001" w:csb1="00000000"/>
  </w:font>
  <w:font w:name="Frutiger LT Com 67 Bold Cn">
    <w:altName w:val="Impact"/>
    <w:panose1 w:val="00000000000000000000"/>
    <w:charset w:val="00"/>
    <w:family w:val="swiss"/>
    <w:notTrueType/>
    <w:pitch w:val="variable"/>
    <w:sig w:usb0="00000003" w:usb1="00000000" w:usb2="00000000" w:usb3="00000000" w:csb0="00000001" w:csb1="00000000"/>
  </w:font>
  <w:font w:name="Bosch Office San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Default="00975686">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Pr="00B9256A" w:rsidRDefault="00975686">
    <w:pPr>
      <w:pStyle w:val="Fuzeile"/>
      <w:rPr>
        <w:lang w:val="en-US"/>
      </w:rPr>
    </w:pPr>
    <w:r>
      <w:rPr>
        <w:noProof/>
      </w:rPr>
      <w:drawing>
        <wp:anchor distT="0" distB="0" distL="114300" distR="114300" simplePos="0" relativeHeight="251655168" behindDoc="1" locked="1" layoutInCell="0" allowOverlap="1" wp14:anchorId="20B3D294" wp14:editId="2DA22AB8">
          <wp:simplePos x="0" y="0"/>
          <wp:positionH relativeFrom="page">
            <wp:posOffset>-323850</wp:posOffset>
          </wp:positionH>
          <wp:positionV relativeFrom="page">
            <wp:posOffset>10243185</wp:posOffset>
          </wp:positionV>
          <wp:extent cx="8096250" cy="6350"/>
          <wp:effectExtent l="0" t="0" r="0" b="0"/>
          <wp:wrapNone/>
          <wp:docPr id="4" name="Bild 6"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r w:rsidRPr="00B9256A">
      <w:rPr>
        <w:lang w:val="en-US"/>
      </w:rPr>
      <w:t xml:space="preserve"> Felix Lohrer (TR-Electronic GmbH)</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Default="00975686">
    <w:pPr>
      <w:pStyle w:val="Fuzeile"/>
    </w:pPr>
    <w:r>
      <w:t>Felix Lohrer (TR-Electronic GmbH)</w:t>
    </w:r>
    <w:r>
      <w:rPr>
        <w:noProof/>
      </w:rPr>
      <w:drawing>
        <wp:anchor distT="0" distB="0" distL="114300" distR="114300" simplePos="0" relativeHeight="251660288" behindDoc="1" locked="1" layoutInCell="0" allowOverlap="1" wp14:anchorId="5B97B10E" wp14:editId="65706038">
          <wp:simplePos x="0" y="0"/>
          <wp:positionH relativeFrom="page">
            <wp:posOffset>-323850</wp:posOffset>
          </wp:positionH>
          <wp:positionV relativeFrom="page">
            <wp:posOffset>10243185</wp:posOffset>
          </wp:positionV>
          <wp:extent cx="8096250" cy="6350"/>
          <wp:effectExtent l="0" t="0" r="0" b="0"/>
          <wp:wrapNone/>
          <wp:docPr id="1" name="Bild 25"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5686" w:rsidRDefault="00975686">
      <w:r>
        <w:separator/>
      </w:r>
    </w:p>
  </w:footnote>
  <w:footnote w:type="continuationSeparator" w:id="0">
    <w:p w:rsidR="00975686" w:rsidRDefault="009756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Default="00975686">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Default="00975686">
    <w:pPr>
      <w:pStyle w:val="Kopfzeile"/>
    </w:pPr>
    <w:r>
      <w:rPr>
        <w:noProof/>
      </w:rPr>
      <w:drawing>
        <wp:anchor distT="0" distB="0" distL="114300" distR="114300" simplePos="0" relativeHeight="251659264" behindDoc="1" locked="0" layoutInCell="0" allowOverlap="1" wp14:anchorId="27FC451A" wp14:editId="13F3C978">
          <wp:simplePos x="0" y="0"/>
          <wp:positionH relativeFrom="page">
            <wp:posOffset>-683895</wp:posOffset>
          </wp:positionH>
          <wp:positionV relativeFrom="page">
            <wp:posOffset>892810</wp:posOffset>
          </wp:positionV>
          <wp:extent cx="5538470" cy="13335"/>
          <wp:effectExtent l="0" t="0" r="5080" b="5715"/>
          <wp:wrapNone/>
          <wp:docPr id="6" name="Bild 18"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8240" behindDoc="1" locked="1" layoutInCell="0" allowOverlap="1" wp14:anchorId="0A84BDF7" wp14:editId="21785724">
          <wp:simplePos x="0" y="0"/>
          <wp:positionH relativeFrom="page">
            <wp:posOffset>5040630</wp:posOffset>
          </wp:positionH>
          <wp:positionV relativeFrom="page">
            <wp:posOffset>467995</wp:posOffset>
          </wp:positionV>
          <wp:extent cx="1959610" cy="443865"/>
          <wp:effectExtent l="0" t="0" r="2540" b="0"/>
          <wp:wrapNone/>
          <wp:docPr id="5" name="Bild 17"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686" w:rsidRDefault="00975686">
    <w:pPr>
      <w:pStyle w:val="Kopfzeile"/>
    </w:pPr>
    <w:r>
      <w:rPr>
        <w:noProof/>
      </w:rPr>
      <w:drawing>
        <wp:anchor distT="0" distB="0" distL="114300" distR="114300" simplePos="0" relativeHeight="251657216" behindDoc="1" locked="1" layoutInCell="0" allowOverlap="1" wp14:anchorId="414D9C1A" wp14:editId="596A6151">
          <wp:simplePos x="0" y="0"/>
          <wp:positionH relativeFrom="page">
            <wp:posOffset>-683895</wp:posOffset>
          </wp:positionH>
          <wp:positionV relativeFrom="page">
            <wp:posOffset>892810</wp:posOffset>
          </wp:positionV>
          <wp:extent cx="5538470" cy="13335"/>
          <wp:effectExtent l="0" t="0" r="5080" b="5715"/>
          <wp:wrapNone/>
          <wp:docPr id="3" name="Bild 16"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6192" behindDoc="1" locked="1" layoutInCell="0" allowOverlap="1" wp14:anchorId="61245264" wp14:editId="4979AABB">
          <wp:simplePos x="0" y="0"/>
          <wp:positionH relativeFrom="page">
            <wp:posOffset>5040630</wp:posOffset>
          </wp:positionH>
          <wp:positionV relativeFrom="page">
            <wp:posOffset>467995</wp:posOffset>
          </wp:positionV>
          <wp:extent cx="1959610" cy="443865"/>
          <wp:effectExtent l="0" t="0" r="2540" b="0"/>
          <wp:wrapNone/>
          <wp:docPr id="2" name="Bild 15"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358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FD6"/>
    <w:rsid w:val="000E2E52"/>
    <w:rsid w:val="000F0276"/>
    <w:rsid w:val="00122161"/>
    <w:rsid w:val="001353BC"/>
    <w:rsid w:val="00155259"/>
    <w:rsid w:val="00160143"/>
    <w:rsid w:val="00184D51"/>
    <w:rsid w:val="00196C68"/>
    <w:rsid w:val="001D7271"/>
    <w:rsid w:val="001E0ACA"/>
    <w:rsid w:val="001F48D0"/>
    <w:rsid w:val="00255F0F"/>
    <w:rsid w:val="00260BB7"/>
    <w:rsid w:val="002B2622"/>
    <w:rsid w:val="002D00E4"/>
    <w:rsid w:val="002E2A7F"/>
    <w:rsid w:val="003072E7"/>
    <w:rsid w:val="003A2842"/>
    <w:rsid w:val="0040246B"/>
    <w:rsid w:val="0043553C"/>
    <w:rsid w:val="00460EFA"/>
    <w:rsid w:val="004A3BAE"/>
    <w:rsid w:val="004A6C46"/>
    <w:rsid w:val="004C1EC7"/>
    <w:rsid w:val="004C6A68"/>
    <w:rsid w:val="004D2C47"/>
    <w:rsid w:val="004D6072"/>
    <w:rsid w:val="00522AE0"/>
    <w:rsid w:val="00527805"/>
    <w:rsid w:val="00542BFC"/>
    <w:rsid w:val="00566585"/>
    <w:rsid w:val="005B5C3C"/>
    <w:rsid w:val="00666B57"/>
    <w:rsid w:val="006701A4"/>
    <w:rsid w:val="006A1A20"/>
    <w:rsid w:val="007E438E"/>
    <w:rsid w:val="0082220A"/>
    <w:rsid w:val="00832A85"/>
    <w:rsid w:val="00862B1C"/>
    <w:rsid w:val="00875D20"/>
    <w:rsid w:val="00890F15"/>
    <w:rsid w:val="008F4C24"/>
    <w:rsid w:val="00975686"/>
    <w:rsid w:val="00981627"/>
    <w:rsid w:val="00991C51"/>
    <w:rsid w:val="00992448"/>
    <w:rsid w:val="009F05F6"/>
    <w:rsid w:val="00A72DC4"/>
    <w:rsid w:val="00A84FEA"/>
    <w:rsid w:val="00A858B6"/>
    <w:rsid w:val="00AB3F06"/>
    <w:rsid w:val="00AF1A0D"/>
    <w:rsid w:val="00AF7FD6"/>
    <w:rsid w:val="00B03993"/>
    <w:rsid w:val="00B9256A"/>
    <w:rsid w:val="00C110F1"/>
    <w:rsid w:val="00C270DB"/>
    <w:rsid w:val="00C36A9F"/>
    <w:rsid w:val="00CC7C42"/>
    <w:rsid w:val="00D37AC7"/>
    <w:rsid w:val="00D45FFB"/>
    <w:rsid w:val="00D60945"/>
    <w:rsid w:val="00DD68A4"/>
    <w:rsid w:val="00E1029B"/>
    <w:rsid w:val="00E6441D"/>
    <w:rsid w:val="00E72B0B"/>
    <w:rsid w:val="00E8435F"/>
    <w:rsid w:val="00E922F6"/>
    <w:rsid w:val="00EB7E23"/>
    <w:rsid w:val="00EC3ED3"/>
    <w:rsid w:val="00EC6305"/>
    <w:rsid w:val="00ED6461"/>
    <w:rsid w:val="00F0176E"/>
    <w:rsid w:val="00F112A3"/>
    <w:rsid w:val="00F255FB"/>
    <w:rsid w:val="00FA0014"/>
    <w:rsid w:val="00FA6734"/>
    <w:rsid w:val="00FB1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r-electronic.de/s/S007269"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B5D9BF-10F3-48FD-981C-7EFA86E9B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278</Words>
  <Characters>2150</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TR-Electronic GmbH</Company>
  <LinksUpToDate>false</LinksUpToDate>
  <CharactersWithSpaces>2424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Lohrer</dc:creator>
  <cp:lastModifiedBy>Aust Alexander</cp:lastModifiedBy>
  <cp:revision>4</cp:revision>
  <cp:lastPrinted>2014-10-22T06:13:00Z</cp:lastPrinted>
  <dcterms:created xsi:type="dcterms:W3CDTF">2014-10-14T10:52:00Z</dcterms:created>
  <dcterms:modified xsi:type="dcterms:W3CDTF">2014-10-22T06:14:00Z</dcterms:modified>
</cp:coreProperties>
</file>