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238D" w:rsidRDefault="006D639B" w:rsidP="0057238D">
      <w:pPr>
        <w:pStyle w:val="berschrift1"/>
        <w:ind w:right="3252"/>
        <w:rPr>
          <w:b/>
          <w:noProof/>
        </w:rPr>
      </w:pPr>
      <w:r>
        <w:rPr>
          <w:noProof/>
        </w:rPr>
        <w:t>Up to 18 bit fit into small 36mm size encoder.</w:t>
      </w:r>
      <w:bookmarkStart w:id="0" w:name="_GoBack"/>
      <w:bookmarkEnd w:id="0"/>
    </w:p>
    <w:p w:rsidR="00C270DB" w:rsidRPr="006D639B" w:rsidRDefault="006D639B" w:rsidP="0057238D">
      <w:pPr>
        <w:pStyle w:val="berschrift2"/>
        <w:ind w:right="3252"/>
        <w:rPr>
          <w:noProof/>
          <w:lang w:val="en-US"/>
        </w:rPr>
      </w:pPr>
      <w:r w:rsidRPr="006D639B">
        <w:rPr>
          <w:noProof/>
          <w:lang w:val="en-US"/>
        </w:rPr>
        <w:t>New high resolution absolute encoder for applications with compact space.</w:t>
      </w:r>
    </w:p>
    <w:p w:rsidR="0057238D" w:rsidRPr="006D639B" w:rsidRDefault="0057238D" w:rsidP="0057238D">
      <w:pPr>
        <w:ind w:right="3252"/>
        <w:rPr>
          <w:rFonts w:ascii="Frutiger LT Com 45 Light" w:eastAsia="MS Mincho" w:hAnsi="Frutiger LT Com 45 Light" w:cs="Frutiger-Light"/>
          <w:bCs/>
          <w:noProof/>
          <w:color w:val="000000"/>
          <w:spacing w:val="2"/>
          <w:sz w:val="22"/>
          <w:szCs w:val="22"/>
          <w:lang w:val="en-US"/>
        </w:rPr>
      </w:pP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Absolute rotary encoders  at a size of 36 mm have been available for some time now for apparatus engineering applications where conventional industrial sizes are too large.</w:t>
      </w: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TR-Electronic has now integrated optical scanning into this compact design.</w:t>
      </w: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 xml:space="preserve">The revolution of the COV36 series is scanned at a resolution of up to 18 bits, which is synonymous with ~0.0014 degrees. </w:t>
      </w: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The CEV36 series resolves one revolution with 15 bits. The real multi-turn scanning delivers 65536 clearly identifiable revolutions. Highly accurate and highly dynamic position feedback is thus enabled for areas in which space is restricted. Measuring machines, medical technology, handling devices in laboratory complexes, direct installation in small businesses. The housing is made of stainless steel and welded on the hood side up to IP69k is attained.</w:t>
      </w: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rPr>
      </w:pPr>
      <w:r w:rsidRPr="006D639B">
        <w:rPr>
          <w:rFonts w:ascii="Frutiger LT Com 45 Light" w:eastAsia="MS Mincho" w:hAnsi="Frutiger LT Com 45 Light" w:cs="Frutiger-Light"/>
          <w:bCs/>
          <w:noProof/>
          <w:color w:val="000000"/>
          <w:spacing w:val="2"/>
          <w:sz w:val="22"/>
          <w:szCs w:val="22"/>
          <w:lang w:val="en-US"/>
        </w:rPr>
        <w:t xml:space="preserve">The measuring values are transmitted via a synchronous-serial interface. The compact format opens up new paths for rotary encoders in terms of the connection technology as well. The sensor cables are connected with M12 connectors - a system that has proved its worth for initiators and other binary sensors and for which a wide range of different plugs and prefabricated cables are available on the market. </w:t>
      </w:r>
      <w:r w:rsidRPr="006D639B">
        <w:rPr>
          <w:rFonts w:ascii="Frutiger LT Com 45 Light" w:eastAsia="MS Mincho" w:hAnsi="Frutiger LT Com 45 Light" w:cs="Frutiger-Light"/>
          <w:bCs/>
          <w:noProof/>
          <w:color w:val="000000"/>
          <w:spacing w:val="2"/>
          <w:sz w:val="22"/>
          <w:szCs w:val="22"/>
        </w:rPr>
        <w:t>Further interfaces are under development.</w:t>
      </w:r>
    </w:p>
    <w:p w:rsidR="00365954" w:rsidRDefault="006D639B" w:rsidP="006D639B">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The encoder interface can be configured conveniently by the user. These settings enable the user to adjust the output resolution, the number of transmitted revolutions and the direction of rotation to suit the respective application. Machine zero point and the encoder reference are adjusted through the software - the offset value is saved permanently in the encoder. The position signal is available immediately without any need for referencing - even when the relevant axis has moved to a de-energized state.</w:t>
      </w: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p>
    <w:p w:rsidR="0057238D" w:rsidRPr="006D639B" w:rsidRDefault="00365954" w:rsidP="00365954">
      <w:pPr>
        <w:pStyle w:val="Listenabsatz"/>
        <w:numPr>
          <w:ilvl w:val="0"/>
          <w:numId w:val="1"/>
        </w:numPr>
        <w:ind w:right="3111"/>
        <w:rPr>
          <w:bCs/>
          <w:noProof/>
          <w:sz w:val="22"/>
          <w:szCs w:val="22"/>
          <w:lang w:val="en-US"/>
        </w:rPr>
      </w:pPr>
      <w:r w:rsidRPr="006D639B">
        <w:rPr>
          <w:bCs/>
          <w:noProof/>
          <w:sz w:val="22"/>
          <w:szCs w:val="22"/>
          <w:lang w:val="en-US"/>
        </w:rPr>
        <w:t xml:space="preserve">CEV: </w:t>
      </w:r>
      <w:r w:rsidR="006D639B" w:rsidRPr="006D639B">
        <w:rPr>
          <w:bCs/>
          <w:noProof/>
          <w:sz w:val="22"/>
          <w:szCs w:val="22"/>
          <w:lang w:val="en-US"/>
        </w:rPr>
        <w:t>up to</w:t>
      </w:r>
      <w:r w:rsidRPr="006D639B">
        <w:rPr>
          <w:bCs/>
          <w:noProof/>
          <w:sz w:val="22"/>
          <w:szCs w:val="22"/>
          <w:lang w:val="en-US"/>
        </w:rPr>
        <w:t xml:space="preserve"> 15 bit (32768 </w:t>
      </w:r>
      <w:r w:rsidR="006D639B" w:rsidRPr="006D639B">
        <w:rPr>
          <w:bCs/>
          <w:noProof/>
          <w:sz w:val="22"/>
          <w:szCs w:val="22"/>
          <w:lang w:val="en-US"/>
        </w:rPr>
        <w:t>steps per turn)</w:t>
      </w:r>
    </w:p>
    <w:p w:rsidR="0057238D" w:rsidRPr="006D639B" w:rsidRDefault="006D639B" w:rsidP="00365954">
      <w:pPr>
        <w:pStyle w:val="Listenabsatz"/>
        <w:numPr>
          <w:ilvl w:val="0"/>
          <w:numId w:val="1"/>
        </w:numPr>
        <w:ind w:right="3111"/>
        <w:rPr>
          <w:bCs/>
          <w:noProof/>
          <w:sz w:val="22"/>
          <w:szCs w:val="22"/>
          <w:lang w:val="en-US"/>
        </w:rPr>
      </w:pPr>
      <w:r w:rsidRPr="006D639B">
        <w:rPr>
          <w:bCs/>
          <w:noProof/>
          <w:sz w:val="22"/>
          <w:szCs w:val="22"/>
          <w:lang w:val="en-US"/>
        </w:rPr>
        <w:t>COV: up to</w:t>
      </w:r>
      <w:r w:rsidR="00365954" w:rsidRPr="006D639B">
        <w:rPr>
          <w:bCs/>
          <w:noProof/>
          <w:sz w:val="22"/>
          <w:szCs w:val="22"/>
          <w:lang w:val="en-US"/>
        </w:rPr>
        <w:t xml:space="preserve"> 18 bit (262144 </w:t>
      </w:r>
      <w:r w:rsidRPr="006D639B">
        <w:rPr>
          <w:bCs/>
          <w:noProof/>
          <w:sz w:val="22"/>
          <w:szCs w:val="22"/>
          <w:lang w:val="en-US"/>
        </w:rPr>
        <w:t>s</w:t>
      </w:r>
      <w:r>
        <w:rPr>
          <w:bCs/>
          <w:noProof/>
          <w:sz w:val="22"/>
          <w:szCs w:val="22"/>
          <w:lang w:val="en-US"/>
        </w:rPr>
        <w:t>teps per turn)</w:t>
      </w:r>
    </w:p>
    <w:p w:rsidR="00365954" w:rsidRPr="006D639B" w:rsidRDefault="006D639B" w:rsidP="00365954">
      <w:pPr>
        <w:pStyle w:val="Listenabsatz"/>
        <w:numPr>
          <w:ilvl w:val="0"/>
          <w:numId w:val="1"/>
        </w:numPr>
        <w:ind w:right="3111"/>
        <w:rPr>
          <w:bCs/>
          <w:noProof/>
          <w:sz w:val="22"/>
          <w:szCs w:val="22"/>
          <w:lang w:val="en-US"/>
        </w:rPr>
      </w:pPr>
      <w:r w:rsidRPr="006D639B">
        <w:rPr>
          <w:bCs/>
          <w:noProof/>
          <w:sz w:val="22"/>
          <w:szCs w:val="22"/>
          <w:lang w:val="en-US"/>
        </w:rPr>
        <w:t>Real multiturn with up to</w:t>
      </w:r>
      <w:r w:rsidR="00365954" w:rsidRPr="006D639B">
        <w:rPr>
          <w:bCs/>
          <w:noProof/>
          <w:sz w:val="22"/>
          <w:szCs w:val="22"/>
          <w:lang w:val="en-US"/>
        </w:rPr>
        <w:t xml:space="preserve"> 65536 </w:t>
      </w:r>
      <w:r w:rsidRPr="006D639B">
        <w:rPr>
          <w:bCs/>
          <w:noProof/>
          <w:sz w:val="22"/>
          <w:szCs w:val="22"/>
          <w:lang w:val="en-US"/>
        </w:rPr>
        <w:t>a</w:t>
      </w:r>
      <w:r>
        <w:rPr>
          <w:bCs/>
          <w:noProof/>
          <w:sz w:val="22"/>
          <w:szCs w:val="22"/>
          <w:lang w:val="en-US"/>
        </w:rPr>
        <w:t>bsolutely detected revolutions</w:t>
      </w:r>
    </w:p>
    <w:p w:rsidR="00875D20" w:rsidRPr="006D639B" w:rsidRDefault="006D639B" w:rsidP="00365954">
      <w:pPr>
        <w:pStyle w:val="Listenabsatz"/>
        <w:numPr>
          <w:ilvl w:val="0"/>
          <w:numId w:val="1"/>
        </w:numPr>
        <w:ind w:right="3111"/>
        <w:rPr>
          <w:bCs/>
          <w:noProof/>
          <w:sz w:val="22"/>
          <w:szCs w:val="22"/>
          <w:lang w:val="en-US"/>
        </w:rPr>
      </w:pPr>
      <w:r w:rsidRPr="006D639B">
        <w:rPr>
          <w:bCs/>
          <w:noProof/>
          <w:sz w:val="22"/>
          <w:szCs w:val="22"/>
          <w:lang w:val="en-US"/>
        </w:rPr>
        <w:t>Can be adjusted and scaled via programming interface</w:t>
      </w:r>
      <w:r w:rsidR="00365954" w:rsidRPr="006D639B">
        <w:rPr>
          <w:bCs/>
          <w:noProof/>
          <w:sz w:val="22"/>
          <w:szCs w:val="22"/>
          <w:lang w:val="en-US"/>
        </w:rPr>
        <w:t>.</w:t>
      </w:r>
    </w:p>
    <w:p w:rsidR="008D2814" w:rsidRPr="006D639B" w:rsidRDefault="008D2814" w:rsidP="004C6A68">
      <w:pPr>
        <w:ind w:right="3111"/>
        <w:rPr>
          <w:rFonts w:ascii="Frutiger LT Com 45 Light" w:eastAsia="MS Mincho" w:hAnsi="Frutiger LT Com 45 Light" w:cs="Frutiger-Light"/>
          <w:bCs/>
          <w:noProof/>
          <w:color w:val="000000"/>
          <w:spacing w:val="2"/>
          <w:sz w:val="22"/>
          <w:szCs w:val="22"/>
          <w:lang w:val="en-US"/>
        </w:rPr>
      </w:pPr>
    </w:p>
    <w:p w:rsidR="008D2814" w:rsidRPr="006D639B" w:rsidRDefault="008D2814" w:rsidP="004C6A68">
      <w:pPr>
        <w:ind w:right="3111"/>
        <w:rPr>
          <w:rFonts w:ascii="Frutiger LT Com 45 Light" w:eastAsia="MS Mincho" w:hAnsi="Frutiger LT Com 45 Light" w:cs="Frutiger-Light"/>
          <w:bCs/>
          <w:noProof/>
          <w:color w:val="000000"/>
          <w:spacing w:val="2"/>
          <w:sz w:val="22"/>
          <w:szCs w:val="22"/>
          <w:lang w:val="en-US"/>
        </w:rPr>
      </w:pPr>
    </w:p>
    <w:p w:rsidR="00365954" w:rsidRDefault="00365954" w:rsidP="004C6A68">
      <w:pPr>
        <w:ind w:right="3111"/>
        <w:rPr>
          <w:rFonts w:ascii="Frutiger LT Com 45 Light" w:eastAsia="MS Mincho" w:hAnsi="Frutiger LT Com 45 Light" w:cs="Frutiger-Light"/>
          <w:bCs/>
          <w:noProof/>
          <w:color w:val="000000"/>
          <w:spacing w:val="2"/>
          <w:sz w:val="22"/>
          <w:szCs w:val="22"/>
        </w:rPr>
      </w:pPr>
      <w:r>
        <w:rPr>
          <w:noProof/>
        </w:rPr>
        <w:lastRenderedPageBreak/>
        <w:drawing>
          <wp:inline distT="0" distB="0" distL="0" distR="0" wp14:anchorId="281C15A8" wp14:editId="23C2D79A">
            <wp:extent cx="2434441" cy="2206164"/>
            <wp:effectExtent l="0" t="0" r="4445"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434246" cy="2205987"/>
                    </a:xfrm>
                    <a:prstGeom prst="rect">
                      <a:avLst/>
                    </a:prstGeom>
                  </pic:spPr>
                </pic:pic>
              </a:graphicData>
            </a:graphic>
          </wp:inline>
        </w:drawing>
      </w:r>
    </w:p>
    <w:p w:rsidR="008D2814" w:rsidRPr="006D639B" w:rsidRDefault="00365954" w:rsidP="004C6A68">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 xml:space="preserve">TR_Electronic_CE_36: </w:t>
      </w:r>
      <w:r w:rsidR="006D639B" w:rsidRPr="006D639B">
        <w:rPr>
          <w:rFonts w:ascii="Frutiger LT Com 45 Light" w:eastAsia="MS Mincho" w:hAnsi="Frutiger LT Com 45 Light" w:cs="Frutiger-Light"/>
          <w:bCs/>
          <w:noProof/>
          <w:color w:val="000000"/>
          <w:spacing w:val="2"/>
          <w:sz w:val="22"/>
          <w:szCs w:val="22"/>
          <w:lang w:val="en-US"/>
        </w:rPr>
        <w:t>New, high resolution absolute multiturn encoder made by</w:t>
      </w:r>
      <w:r w:rsidRPr="006D639B">
        <w:rPr>
          <w:rFonts w:ascii="Frutiger LT Com 45 Light" w:eastAsia="MS Mincho" w:hAnsi="Frutiger LT Com 45 Light" w:cs="Frutiger-Light"/>
          <w:bCs/>
          <w:noProof/>
          <w:color w:val="000000"/>
          <w:spacing w:val="2"/>
          <w:sz w:val="22"/>
          <w:szCs w:val="22"/>
          <w:lang w:val="en-US"/>
        </w:rPr>
        <w:t xml:space="preserve"> TR-Electronic: 18 bit </w:t>
      </w:r>
      <w:r w:rsidR="006D639B" w:rsidRPr="006D639B">
        <w:rPr>
          <w:rFonts w:ascii="Frutiger LT Com 45 Light" w:eastAsia="MS Mincho" w:hAnsi="Frutiger LT Com 45 Light" w:cs="Frutiger-Light"/>
          <w:bCs/>
          <w:noProof/>
          <w:color w:val="000000"/>
          <w:spacing w:val="2"/>
          <w:sz w:val="22"/>
          <w:szCs w:val="22"/>
          <w:lang w:val="en-US"/>
        </w:rPr>
        <w:t>per turn</w:t>
      </w:r>
      <w:r w:rsidRPr="006D639B">
        <w:rPr>
          <w:rFonts w:ascii="Frutiger LT Com 45 Light" w:eastAsia="MS Mincho" w:hAnsi="Frutiger LT Com 45 Light" w:cs="Frutiger-Light"/>
          <w:bCs/>
          <w:noProof/>
          <w:color w:val="000000"/>
          <w:spacing w:val="2"/>
          <w:sz w:val="22"/>
          <w:szCs w:val="22"/>
          <w:lang w:val="en-US"/>
        </w:rPr>
        <w:t xml:space="preserve">, </w:t>
      </w:r>
      <w:r w:rsidR="006D639B">
        <w:rPr>
          <w:rFonts w:ascii="Frutiger LT Com 45 Light" w:eastAsia="MS Mincho" w:hAnsi="Frutiger LT Com 45 Light" w:cs="Frutiger-Light"/>
          <w:bCs/>
          <w:noProof/>
          <w:color w:val="000000"/>
          <w:spacing w:val="2"/>
          <w:sz w:val="22"/>
          <w:szCs w:val="22"/>
          <w:lang w:val="en-US"/>
        </w:rPr>
        <w:t>up to</w:t>
      </w:r>
      <w:r w:rsidRPr="006D639B">
        <w:rPr>
          <w:rFonts w:ascii="Frutiger LT Com 45 Light" w:eastAsia="MS Mincho" w:hAnsi="Frutiger LT Com 45 Light" w:cs="Frutiger-Light"/>
          <w:bCs/>
          <w:noProof/>
          <w:color w:val="000000"/>
          <w:spacing w:val="2"/>
          <w:sz w:val="22"/>
          <w:szCs w:val="22"/>
          <w:lang w:val="en-US"/>
        </w:rPr>
        <w:t xml:space="preserve"> 65536 </w:t>
      </w:r>
      <w:r w:rsidR="006D639B">
        <w:rPr>
          <w:rFonts w:ascii="Frutiger LT Com 45 Light" w:eastAsia="MS Mincho" w:hAnsi="Frutiger LT Com 45 Light" w:cs="Frutiger-Light"/>
          <w:bCs/>
          <w:noProof/>
          <w:color w:val="000000"/>
          <w:spacing w:val="2"/>
          <w:sz w:val="22"/>
          <w:szCs w:val="22"/>
          <w:lang w:val="en-US"/>
        </w:rPr>
        <w:t>revolutions</w:t>
      </w:r>
      <w:r w:rsidRPr="006D639B">
        <w:rPr>
          <w:rFonts w:ascii="Frutiger LT Com 45 Light" w:eastAsia="MS Mincho" w:hAnsi="Frutiger LT Com 45 Light" w:cs="Frutiger-Light"/>
          <w:bCs/>
          <w:noProof/>
          <w:color w:val="000000"/>
          <w:spacing w:val="2"/>
          <w:sz w:val="22"/>
          <w:szCs w:val="22"/>
          <w:lang w:val="en-US"/>
        </w:rPr>
        <w:t>.</w:t>
      </w:r>
    </w:p>
    <w:p w:rsidR="008D2814" w:rsidRPr="006D639B" w:rsidRDefault="008D2814" w:rsidP="004C6A68">
      <w:pPr>
        <w:ind w:right="3111"/>
        <w:rPr>
          <w:rFonts w:ascii="Frutiger LT Com 45 Light" w:eastAsia="MS Mincho" w:hAnsi="Frutiger LT Com 45 Light" w:cs="Frutiger-Light"/>
          <w:bCs/>
          <w:noProof/>
          <w:color w:val="000000"/>
          <w:spacing w:val="2"/>
          <w:sz w:val="22"/>
          <w:szCs w:val="22"/>
          <w:lang w:val="en-US"/>
        </w:rPr>
      </w:pP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 xml:space="preserve">Technical data for the CEV36 series with 15 bits per revolution: </w:t>
      </w:r>
      <w:hyperlink r:id="rId10" w:history="1">
        <w:r w:rsidRPr="001B3826">
          <w:rPr>
            <w:rStyle w:val="Hyperlink"/>
            <w:rFonts w:ascii="Frutiger LT Com 45 Light" w:eastAsia="MS Mincho" w:hAnsi="Frutiger LT Com 45 Light" w:cs="Frutiger-Light"/>
            <w:bCs/>
            <w:noProof/>
            <w:spacing w:val="2"/>
            <w:sz w:val="22"/>
            <w:szCs w:val="22"/>
            <w:lang w:val="en-US"/>
          </w:rPr>
          <w:t>www.tr-electronic.com/s/S007311</w:t>
        </w:r>
      </w:hyperlink>
      <w:r>
        <w:rPr>
          <w:rFonts w:ascii="Frutiger LT Com 45 Light" w:eastAsia="MS Mincho" w:hAnsi="Frutiger LT Com 45 Light" w:cs="Frutiger-Light"/>
          <w:bCs/>
          <w:noProof/>
          <w:color w:val="000000"/>
          <w:spacing w:val="2"/>
          <w:sz w:val="22"/>
          <w:szCs w:val="22"/>
          <w:lang w:val="en-US"/>
        </w:rPr>
        <w:t xml:space="preserve"> </w:t>
      </w: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r w:rsidRPr="006D639B">
        <w:rPr>
          <w:rFonts w:ascii="Frutiger LT Com 45 Light" w:eastAsia="MS Mincho" w:hAnsi="Frutiger LT Com 45 Light" w:cs="Frutiger-Light"/>
          <w:bCs/>
          <w:noProof/>
          <w:color w:val="000000"/>
          <w:spacing w:val="2"/>
          <w:sz w:val="22"/>
          <w:szCs w:val="22"/>
          <w:lang w:val="en-US"/>
        </w:rPr>
        <w:t xml:space="preserve">Technical data for the COV36 series with 18 bits per revolution: </w:t>
      </w:r>
      <w:hyperlink r:id="rId11" w:history="1">
        <w:r w:rsidRPr="001B3826">
          <w:rPr>
            <w:rStyle w:val="Hyperlink"/>
            <w:rFonts w:ascii="Frutiger LT Com 45 Light" w:eastAsia="MS Mincho" w:hAnsi="Frutiger LT Com 45 Light" w:cs="Frutiger-Light"/>
            <w:bCs/>
            <w:noProof/>
            <w:spacing w:val="2"/>
            <w:sz w:val="22"/>
            <w:szCs w:val="22"/>
            <w:lang w:val="en-US"/>
          </w:rPr>
          <w:t>www.tr-electronic.com/s/S007312</w:t>
        </w:r>
      </w:hyperlink>
      <w:r>
        <w:rPr>
          <w:rFonts w:ascii="Frutiger LT Com 45 Light" w:eastAsia="MS Mincho" w:hAnsi="Frutiger LT Com 45 Light" w:cs="Frutiger-Light"/>
          <w:bCs/>
          <w:noProof/>
          <w:color w:val="000000"/>
          <w:spacing w:val="2"/>
          <w:sz w:val="22"/>
          <w:szCs w:val="22"/>
          <w:lang w:val="en-US"/>
        </w:rPr>
        <w:t xml:space="preserve"> </w:t>
      </w:r>
    </w:p>
    <w:p w:rsidR="00365954" w:rsidRDefault="00365954" w:rsidP="00365954">
      <w:pPr>
        <w:ind w:right="3111"/>
        <w:rPr>
          <w:rFonts w:ascii="Frutiger LT Com 45 Light" w:eastAsia="MS Mincho" w:hAnsi="Frutiger LT Com 45 Light" w:cs="Frutiger-Light"/>
          <w:bCs/>
          <w:noProof/>
          <w:color w:val="000000"/>
          <w:spacing w:val="2"/>
          <w:sz w:val="22"/>
          <w:szCs w:val="22"/>
        </w:rPr>
      </w:pPr>
    </w:p>
    <w:sectPr w:rsidR="00365954" w:rsidSect="00A72DC4">
      <w:headerReference w:type="even" r:id="rId12"/>
      <w:headerReference w:type="default" r:id="rId13"/>
      <w:footerReference w:type="even" r:id="rId14"/>
      <w:footerReference w:type="default" r:id="rId15"/>
      <w:headerReference w:type="first" r:id="rId16"/>
      <w:footerReference w:type="first" r:id="rId17"/>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2814" w:rsidRDefault="008D2814">
      <w:r>
        <w:separator/>
      </w:r>
    </w:p>
  </w:endnote>
  <w:endnote w:type="continuationSeparator" w:id="0">
    <w:p w:rsidR="008D2814" w:rsidRDefault="008D28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utiger LT 45 Light">
    <w:panose1 w:val="00000500000000000000"/>
    <w:charset w:val="00"/>
    <w:family w:val="swiss"/>
    <w:pitch w:val="variable"/>
    <w:sig w:usb0="80000027"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Pr="00B9256A" w:rsidRDefault="008D2814">
    <w:pPr>
      <w:pStyle w:val="Fuzeile"/>
      <w:rPr>
        <w:lang w:val="en-US"/>
      </w:rPr>
    </w:pPr>
    <w:r>
      <w:rPr>
        <w:noProof/>
      </w:rPr>
      <w:drawing>
        <wp:anchor distT="0" distB="0" distL="114300" distR="114300" simplePos="0" relativeHeight="251655168" behindDoc="1" locked="1" layoutInCell="0" allowOverlap="1" wp14:anchorId="20B3D294" wp14:editId="2DA22AB8">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r w:rsidRPr="00B9256A">
      <w:rPr>
        <w:lang w:val="en-US"/>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r>
      <w:t>Felix Lohrer (TR-Electronic GmbH)</w:t>
    </w:r>
    <w:r>
      <w:rPr>
        <w:noProof/>
      </w:rPr>
      <w:drawing>
        <wp:anchor distT="0" distB="0" distL="114300" distR="114300" simplePos="0" relativeHeight="251660288" behindDoc="1" locked="1" layoutInCell="0" allowOverlap="1" wp14:anchorId="5B97B10E" wp14:editId="65706038">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2814" w:rsidRDefault="008D2814">
      <w:r>
        <w:separator/>
      </w:r>
    </w:p>
  </w:footnote>
  <w:footnote w:type="continuationSeparator" w:id="0">
    <w:p w:rsidR="008D2814" w:rsidRDefault="008D28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9264" behindDoc="1" locked="0" layoutInCell="0" allowOverlap="1" wp14:anchorId="27FC451A" wp14:editId="13F3C97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8240" behindDoc="1" locked="1" layoutInCell="0" allowOverlap="1" wp14:anchorId="0A84BDF7" wp14:editId="21785724">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7216" behindDoc="1" locked="1" layoutInCell="0" allowOverlap="1" wp14:anchorId="414D9C1A" wp14:editId="596A615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6192" behindDoc="1" locked="1" layoutInCell="0" allowOverlap="1" wp14:anchorId="61245264" wp14:editId="4979AABB">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17C77"/>
    <w:multiLevelType w:val="hybridMultilevel"/>
    <w:tmpl w:val="EFB44BA8"/>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8D705A3"/>
    <w:multiLevelType w:val="hybridMultilevel"/>
    <w:tmpl w:val="E5129D3A"/>
    <w:lvl w:ilvl="0" w:tplc="30C0BFEC">
      <w:start w:val="1"/>
      <w:numFmt w:val="bullet"/>
      <w:lvlText w:val="_"/>
      <w:lvlJc w:val="left"/>
      <w:pPr>
        <w:ind w:left="720" w:hanging="360"/>
      </w:pPr>
      <w:rPr>
        <w:rFonts w:ascii="Frutiger LT 45 Light" w:hAnsi="Frutiger LT 45 Light" w:hint="default"/>
        <w:color w:val="FF0000"/>
        <w:lang w:val="en-US"/>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993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E2E52"/>
    <w:rsid w:val="000F0276"/>
    <w:rsid w:val="00122161"/>
    <w:rsid w:val="001353BC"/>
    <w:rsid w:val="00155259"/>
    <w:rsid w:val="00160143"/>
    <w:rsid w:val="00184D51"/>
    <w:rsid w:val="00196C68"/>
    <w:rsid w:val="001D7271"/>
    <w:rsid w:val="001E0ACA"/>
    <w:rsid w:val="001F48D0"/>
    <w:rsid w:val="00255F0F"/>
    <w:rsid w:val="00260BB7"/>
    <w:rsid w:val="002B2622"/>
    <w:rsid w:val="002D00E4"/>
    <w:rsid w:val="002E2A7F"/>
    <w:rsid w:val="003072E7"/>
    <w:rsid w:val="00365954"/>
    <w:rsid w:val="003A2842"/>
    <w:rsid w:val="0040246B"/>
    <w:rsid w:val="0043553C"/>
    <w:rsid w:val="00460EFA"/>
    <w:rsid w:val="004843B5"/>
    <w:rsid w:val="004A3BAE"/>
    <w:rsid w:val="004A6C46"/>
    <w:rsid w:val="004C1EC7"/>
    <w:rsid w:val="004C6A68"/>
    <w:rsid w:val="004D2C47"/>
    <w:rsid w:val="004D6072"/>
    <w:rsid w:val="00522AE0"/>
    <w:rsid w:val="00527805"/>
    <w:rsid w:val="00542BFC"/>
    <w:rsid w:val="00566585"/>
    <w:rsid w:val="0057238D"/>
    <w:rsid w:val="005B5C3C"/>
    <w:rsid w:val="00666B57"/>
    <w:rsid w:val="006701A4"/>
    <w:rsid w:val="00676F19"/>
    <w:rsid w:val="006A1A20"/>
    <w:rsid w:val="006D639B"/>
    <w:rsid w:val="007E438E"/>
    <w:rsid w:val="0082220A"/>
    <w:rsid w:val="00832A85"/>
    <w:rsid w:val="00862B1C"/>
    <w:rsid w:val="00875D20"/>
    <w:rsid w:val="00890F15"/>
    <w:rsid w:val="008D2814"/>
    <w:rsid w:val="008F4C24"/>
    <w:rsid w:val="00975686"/>
    <w:rsid w:val="00981627"/>
    <w:rsid w:val="00991C51"/>
    <w:rsid w:val="00992448"/>
    <w:rsid w:val="009F05F6"/>
    <w:rsid w:val="00A72DC4"/>
    <w:rsid w:val="00A84FEA"/>
    <w:rsid w:val="00A858B6"/>
    <w:rsid w:val="00AB3F06"/>
    <w:rsid w:val="00AF1A0D"/>
    <w:rsid w:val="00AF7FD6"/>
    <w:rsid w:val="00B03993"/>
    <w:rsid w:val="00B269A5"/>
    <w:rsid w:val="00B9256A"/>
    <w:rsid w:val="00C110F1"/>
    <w:rsid w:val="00C270DB"/>
    <w:rsid w:val="00C36A9F"/>
    <w:rsid w:val="00CC7C42"/>
    <w:rsid w:val="00D37AC7"/>
    <w:rsid w:val="00D45FFB"/>
    <w:rsid w:val="00D60945"/>
    <w:rsid w:val="00DD68A4"/>
    <w:rsid w:val="00E6441D"/>
    <w:rsid w:val="00E8435F"/>
    <w:rsid w:val="00E922F6"/>
    <w:rsid w:val="00EB7E23"/>
    <w:rsid w:val="00EC3ED3"/>
    <w:rsid w:val="00EC6305"/>
    <w:rsid w:val="00ED6461"/>
    <w:rsid w:val="00F0176E"/>
    <w:rsid w:val="00F112A3"/>
    <w:rsid w:val="00F255FB"/>
    <w:rsid w:val="00FA0014"/>
    <w:rsid w:val="00FA6734"/>
    <w:rsid w:val="00FB1D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99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tr-electronic.com/s/S007312"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http://www.tr-electronic.com/s/S007311"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F4408C-C2B7-40A3-A3A1-9C048B915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350</Words>
  <Characters>2212</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2557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3</cp:revision>
  <cp:lastPrinted>2014-09-15T14:49:00Z</cp:lastPrinted>
  <dcterms:created xsi:type="dcterms:W3CDTF">2014-12-08T16:06:00Z</dcterms:created>
  <dcterms:modified xsi:type="dcterms:W3CDTF">2014-12-08T16:11:00Z</dcterms:modified>
</cp:coreProperties>
</file>